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82D" w:rsidRPr="001E3A67" w:rsidRDefault="005F782D" w:rsidP="005F782D">
      <w:pPr>
        <w:pStyle w:val="ZBFlietext"/>
        <w:rPr>
          <w:rFonts w:ascii="Arial Narrow" w:hAnsi="Arial Narrow"/>
          <w:color w:val="auto"/>
          <w:sz w:val="24"/>
          <w:szCs w:val="24"/>
        </w:rPr>
      </w:pPr>
      <w:bookmarkStart w:id="0" w:name="_GoBack"/>
      <w:bookmarkEnd w:id="0"/>
      <w:r w:rsidRPr="001E3A67">
        <w:rPr>
          <w:rFonts w:ascii="Arial Narrow" w:hAnsi="Arial Narrow"/>
          <w:color w:val="auto"/>
          <w:sz w:val="24"/>
          <w:szCs w:val="24"/>
        </w:rPr>
        <w:t xml:space="preserve">Sehr geehrte Frau Prof. Dr. </w:t>
      </w:r>
      <w:proofErr w:type="spellStart"/>
      <w:r w:rsidRPr="001E3A67">
        <w:rPr>
          <w:rFonts w:ascii="Arial Narrow" w:hAnsi="Arial Narrow"/>
          <w:color w:val="auto"/>
          <w:sz w:val="24"/>
          <w:szCs w:val="24"/>
        </w:rPr>
        <w:t>Wanka</w:t>
      </w:r>
      <w:proofErr w:type="spellEnd"/>
      <w:r w:rsidRPr="001E3A67">
        <w:rPr>
          <w:rFonts w:ascii="Arial Narrow" w:hAnsi="Arial Narrow"/>
          <w:color w:val="auto"/>
          <w:sz w:val="24"/>
          <w:szCs w:val="24"/>
        </w:rPr>
        <w:t>,</w:t>
      </w:r>
    </w:p>
    <w:p w:rsidR="005F782D" w:rsidRPr="001E3A67" w:rsidRDefault="005F782D" w:rsidP="005F782D">
      <w:pPr>
        <w:pStyle w:val="ZBFlietext"/>
        <w:rPr>
          <w:rFonts w:ascii="Arial Narrow" w:hAnsi="Arial Narrow"/>
          <w:color w:val="auto"/>
          <w:sz w:val="24"/>
          <w:szCs w:val="24"/>
        </w:rPr>
      </w:pPr>
      <w:r w:rsidRPr="001E3A67">
        <w:rPr>
          <w:rFonts w:ascii="Arial Narrow" w:hAnsi="Arial Narrow"/>
          <w:color w:val="auto"/>
          <w:sz w:val="24"/>
          <w:szCs w:val="24"/>
        </w:rPr>
        <w:t xml:space="preserve">sehr geehrter Herr Minister </w:t>
      </w:r>
      <w:proofErr w:type="spellStart"/>
      <w:r w:rsidRPr="001E3A67">
        <w:rPr>
          <w:rFonts w:ascii="Arial Narrow" w:hAnsi="Arial Narrow"/>
          <w:color w:val="auto"/>
          <w:sz w:val="24"/>
          <w:szCs w:val="24"/>
        </w:rPr>
        <w:t>Gröhe</w:t>
      </w:r>
      <w:proofErr w:type="spellEnd"/>
      <w:r w:rsidRPr="001E3A67">
        <w:rPr>
          <w:rFonts w:ascii="Arial Narrow" w:hAnsi="Arial Narrow"/>
          <w:color w:val="auto"/>
          <w:sz w:val="24"/>
          <w:szCs w:val="24"/>
        </w:rPr>
        <w:t xml:space="preserve">, </w:t>
      </w:r>
    </w:p>
    <w:p w:rsidR="005F782D" w:rsidRPr="001E3A67" w:rsidRDefault="005F782D" w:rsidP="005F782D">
      <w:pPr>
        <w:pStyle w:val="ZBFlietext"/>
        <w:rPr>
          <w:rFonts w:ascii="Arial Narrow" w:hAnsi="Arial Narrow"/>
          <w:color w:val="auto"/>
          <w:sz w:val="24"/>
          <w:szCs w:val="24"/>
        </w:rPr>
      </w:pPr>
      <w:r w:rsidRPr="001E3A67">
        <w:rPr>
          <w:rFonts w:ascii="Arial Narrow" w:hAnsi="Arial Narrow"/>
          <w:color w:val="auto"/>
          <w:sz w:val="24"/>
          <w:szCs w:val="24"/>
        </w:rPr>
        <w:t>sehr geehrte Frau Ministerin Schulze,</w:t>
      </w:r>
    </w:p>
    <w:p w:rsidR="005F782D" w:rsidRPr="001E3A67" w:rsidRDefault="005F782D" w:rsidP="005F782D">
      <w:pPr>
        <w:pStyle w:val="ZBFlietext"/>
        <w:rPr>
          <w:rFonts w:ascii="Arial Narrow" w:hAnsi="Arial Narrow"/>
          <w:color w:val="auto"/>
          <w:sz w:val="24"/>
          <w:szCs w:val="24"/>
        </w:rPr>
      </w:pPr>
      <w:r w:rsidRPr="001E3A67">
        <w:rPr>
          <w:rFonts w:ascii="Arial Narrow" w:hAnsi="Arial Narrow"/>
          <w:color w:val="auto"/>
          <w:sz w:val="24"/>
          <w:szCs w:val="24"/>
        </w:rPr>
        <w:t>sehr geehrte Damen und Herren der Gemeinsamen Wissenschaftskonferenz,</w:t>
      </w:r>
    </w:p>
    <w:p w:rsidR="005F782D" w:rsidRPr="001E3A67" w:rsidRDefault="005F782D" w:rsidP="005F782D">
      <w:pPr>
        <w:pStyle w:val="ZBFlietext"/>
        <w:rPr>
          <w:rFonts w:ascii="Arial Narrow" w:hAnsi="Arial Narrow"/>
          <w:color w:val="auto"/>
          <w:sz w:val="24"/>
          <w:szCs w:val="24"/>
        </w:rPr>
      </w:pPr>
    </w:p>
    <w:p w:rsidR="005F782D" w:rsidRPr="001E3A67" w:rsidRDefault="005F782D" w:rsidP="005F782D">
      <w:pPr>
        <w:pStyle w:val="ZBFlietext"/>
        <w:rPr>
          <w:rFonts w:ascii="Arial Narrow" w:eastAsia="Times New Roman" w:hAnsi="Arial Narrow" w:cs="Times New Roman"/>
          <w:color w:val="auto"/>
          <w:sz w:val="24"/>
          <w:szCs w:val="24"/>
          <w:lang w:eastAsia="de-DE"/>
        </w:rPr>
      </w:pPr>
      <w:r w:rsidRPr="001E3A67">
        <w:rPr>
          <w:rFonts w:ascii="Arial Narrow" w:hAnsi="Arial Narrow"/>
          <w:color w:val="auto"/>
          <w:sz w:val="24"/>
          <w:szCs w:val="24"/>
        </w:rPr>
        <w:t xml:space="preserve">ZB MED – Leibniz-Informationszentrum Lebenswissenschaften ZB MED ist die </w:t>
      </w:r>
      <w:r w:rsidRPr="001E3A67">
        <w:rPr>
          <w:rFonts w:ascii="Arial Narrow" w:eastAsia="Times New Roman" w:hAnsi="Arial Narrow" w:cs="Times New Roman"/>
          <w:color w:val="auto"/>
          <w:sz w:val="24"/>
          <w:szCs w:val="24"/>
          <w:lang w:eastAsia="de-DE"/>
        </w:rPr>
        <w:t>größte deutsche Bibliothek im Medizinbereich, die weltweit einzige Bibliothek mit einem lebenswissenschaftlichen Fächerspektrum. Auf diese Weise ist ZB MED die zentrale Infrastruktur für die Recherche nach und Beschaffung von medizinisch</w:t>
      </w:r>
      <w:r w:rsidR="00C97C02" w:rsidRPr="001E3A67">
        <w:rPr>
          <w:rFonts w:ascii="Arial Narrow" w:eastAsia="Times New Roman" w:hAnsi="Arial Narrow" w:cs="Times New Roman"/>
          <w:color w:val="auto"/>
          <w:sz w:val="24"/>
          <w:szCs w:val="24"/>
          <w:lang w:eastAsia="de-DE"/>
        </w:rPr>
        <w:t xml:space="preserve">en </w:t>
      </w:r>
      <w:r w:rsidRPr="001E3A67">
        <w:rPr>
          <w:rFonts w:ascii="Arial Narrow" w:eastAsia="Times New Roman" w:hAnsi="Arial Narrow" w:cs="Times New Roman"/>
          <w:color w:val="auto"/>
          <w:sz w:val="24"/>
          <w:szCs w:val="24"/>
          <w:lang w:eastAsia="de-DE"/>
        </w:rPr>
        <w:t xml:space="preserve">bzw. lebenswissenschaftlichen Informationen. </w:t>
      </w:r>
    </w:p>
    <w:p w:rsidR="005F782D" w:rsidRPr="001E3A67" w:rsidRDefault="005F782D" w:rsidP="005F782D">
      <w:pPr>
        <w:pStyle w:val="ZBFlietext"/>
        <w:rPr>
          <w:rFonts w:ascii="Arial Narrow" w:eastAsia="Times New Roman" w:hAnsi="Arial Narrow" w:cs="Times New Roman"/>
          <w:color w:val="auto"/>
          <w:sz w:val="24"/>
          <w:szCs w:val="24"/>
          <w:lang w:eastAsia="de-DE"/>
        </w:rPr>
      </w:pPr>
    </w:p>
    <w:p w:rsidR="005F782D" w:rsidRPr="001E3A67" w:rsidRDefault="005F782D" w:rsidP="005F782D">
      <w:pPr>
        <w:pStyle w:val="ZBFlietext"/>
        <w:rPr>
          <w:rFonts w:ascii="Arial Narrow" w:eastAsia="Times New Roman" w:hAnsi="Arial Narrow" w:cs="Times New Roman"/>
          <w:color w:val="auto"/>
          <w:sz w:val="24"/>
          <w:szCs w:val="24"/>
          <w:lang w:eastAsia="de-DE"/>
        </w:rPr>
      </w:pPr>
      <w:r w:rsidRPr="001E3A67">
        <w:rPr>
          <w:rFonts w:ascii="Arial Narrow" w:eastAsia="Times New Roman" w:hAnsi="Arial Narrow" w:cs="Times New Roman"/>
          <w:color w:val="auto"/>
          <w:sz w:val="24"/>
          <w:szCs w:val="24"/>
          <w:lang w:eastAsia="de-DE"/>
        </w:rPr>
        <w:t xml:space="preserve">Zahlen und Fakten: </w:t>
      </w:r>
      <w:r w:rsidRPr="001E3A67">
        <w:rPr>
          <w:rFonts w:ascii="Arial Narrow" w:eastAsia="Times New Roman" w:hAnsi="Arial Narrow" w:cs="Times New Roman"/>
          <w:color w:val="auto"/>
          <w:sz w:val="24"/>
          <w:szCs w:val="24"/>
          <w:lang w:eastAsia="de-DE"/>
        </w:rPr>
        <w:br/>
        <w:t>1. ZB MED verfügt über einen Bestand von 7.447 laufend gehaltenen Zeitschriften</w:t>
      </w:r>
      <w:r w:rsidR="001E3A67">
        <w:rPr>
          <w:rFonts w:ascii="Arial Narrow" w:eastAsia="Times New Roman" w:hAnsi="Arial Narrow" w:cs="Times New Roman"/>
          <w:color w:val="auto"/>
          <w:sz w:val="24"/>
          <w:szCs w:val="24"/>
          <w:lang w:eastAsia="de-DE"/>
        </w:rPr>
        <w:t>;</w:t>
      </w:r>
      <w:r w:rsidRPr="001E3A67">
        <w:rPr>
          <w:rFonts w:ascii="Arial Narrow" w:eastAsia="Times New Roman" w:hAnsi="Arial Narrow" w:cs="Times New Roman"/>
          <w:color w:val="auto"/>
          <w:sz w:val="24"/>
          <w:szCs w:val="24"/>
          <w:lang w:eastAsia="de-DE"/>
        </w:rPr>
        <w:t xml:space="preserve"> </w:t>
      </w:r>
      <w:r w:rsidR="001E3A67">
        <w:rPr>
          <w:rFonts w:ascii="Arial Narrow" w:eastAsia="Times New Roman" w:hAnsi="Arial Narrow" w:cs="Times New Roman"/>
          <w:color w:val="auto"/>
          <w:sz w:val="24"/>
          <w:szCs w:val="24"/>
          <w:lang w:eastAsia="de-DE"/>
        </w:rPr>
        <w:t>ü</w:t>
      </w:r>
      <w:r w:rsidRPr="001E3A67">
        <w:rPr>
          <w:rFonts w:ascii="Arial Narrow" w:eastAsia="Times New Roman" w:hAnsi="Arial Narrow" w:cs="Times New Roman"/>
          <w:color w:val="auto"/>
          <w:sz w:val="24"/>
          <w:szCs w:val="24"/>
          <w:lang w:eastAsia="de-DE"/>
        </w:rPr>
        <w:t xml:space="preserve">ber </w:t>
      </w:r>
      <w:r w:rsidRPr="001E3A67">
        <w:rPr>
          <w:rFonts w:ascii="Arial Narrow" w:hAnsi="Arial Narrow"/>
          <w:color w:val="auto"/>
          <w:sz w:val="24"/>
          <w:szCs w:val="24"/>
        </w:rPr>
        <w:t>2.700 Zeitschriften</w:t>
      </w:r>
      <w:r w:rsidR="001E3A67">
        <w:rPr>
          <w:rFonts w:ascii="Arial Narrow" w:hAnsi="Arial Narrow"/>
          <w:color w:val="auto"/>
          <w:sz w:val="24"/>
          <w:szCs w:val="24"/>
        </w:rPr>
        <w:t xml:space="preserve"> davon</w:t>
      </w:r>
      <w:r w:rsidRPr="001E3A67">
        <w:rPr>
          <w:rFonts w:ascii="Arial Narrow" w:hAnsi="Arial Narrow"/>
          <w:color w:val="auto"/>
          <w:sz w:val="24"/>
          <w:szCs w:val="24"/>
        </w:rPr>
        <w:t xml:space="preserve"> sind allein über ZB MED zugänglich. Das Archiv von ZB MED gewährleistet den dauerhaften Zugriff auf diese Forschungsergebnisse. </w:t>
      </w:r>
    </w:p>
    <w:p w:rsidR="005F782D" w:rsidRPr="001E3A67" w:rsidRDefault="005F782D" w:rsidP="005F782D">
      <w:pPr>
        <w:pStyle w:val="ZBFlietext"/>
        <w:rPr>
          <w:rFonts w:ascii="Arial Narrow" w:eastAsia="Times New Roman" w:hAnsi="Arial Narrow" w:cs="Arial"/>
          <w:color w:val="auto"/>
          <w:sz w:val="24"/>
          <w:szCs w:val="24"/>
          <w:lang w:eastAsia="de-DE"/>
        </w:rPr>
      </w:pPr>
    </w:p>
    <w:p w:rsidR="005F782D" w:rsidRPr="001E3A67" w:rsidRDefault="005F782D" w:rsidP="005F782D">
      <w:pPr>
        <w:pStyle w:val="ZBFlietext"/>
        <w:rPr>
          <w:rFonts w:ascii="Arial Narrow" w:hAnsi="Arial Narrow"/>
          <w:color w:val="auto"/>
          <w:sz w:val="24"/>
          <w:szCs w:val="24"/>
        </w:rPr>
      </w:pPr>
      <w:r w:rsidRPr="001E3A67">
        <w:rPr>
          <w:rFonts w:ascii="Arial Narrow" w:eastAsia="Times New Roman" w:hAnsi="Arial Narrow" w:cs="Arial"/>
          <w:color w:val="auto"/>
          <w:sz w:val="24"/>
          <w:szCs w:val="24"/>
          <w:lang w:eastAsia="de-DE"/>
        </w:rPr>
        <w:t>2. Das interdisziplinäre Suchportal LIVIVO</w:t>
      </w:r>
      <w:r w:rsidR="001415EA" w:rsidRPr="001E3A67">
        <w:rPr>
          <w:rFonts w:ascii="Arial Narrow" w:eastAsia="Times New Roman" w:hAnsi="Arial Narrow" w:cs="Arial"/>
          <w:color w:val="auto"/>
          <w:sz w:val="24"/>
          <w:szCs w:val="24"/>
          <w:lang w:eastAsia="de-DE"/>
        </w:rPr>
        <w:t xml:space="preserve"> (</w:t>
      </w:r>
      <w:hyperlink r:id="rId5" w:history="1">
        <w:r w:rsidR="002A6A82" w:rsidRPr="001E3A67">
          <w:rPr>
            <w:rStyle w:val="Hyperlink"/>
            <w:rFonts w:ascii="Arial Narrow" w:eastAsia="Times New Roman" w:hAnsi="Arial Narrow" w:cs="Arial"/>
            <w:color w:val="auto"/>
            <w:sz w:val="24"/>
            <w:szCs w:val="24"/>
            <w:lang w:eastAsia="de-DE"/>
          </w:rPr>
          <w:t>www.livivo.de</w:t>
        </w:r>
      </w:hyperlink>
      <w:r w:rsidR="001415EA" w:rsidRPr="001E3A67">
        <w:rPr>
          <w:rFonts w:ascii="Arial Narrow" w:eastAsia="Times New Roman" w:hAnsi="Arial Narrow" w:cs="Arial"/>
          <w:color w:val="auto"/>
          <w:sz w:val="24"/>
          <w:szCs w:val="24"/>
          <w:lang w:eastAsia="de-DE"/>
        </w:rPr>
        <w:t>)</w:t>
      </w:r>
      <w:r w:rsidRPr="001E3A67">
        <w:rPr>
          <w:rFonts w:ascii="Arial Narrow" w:eastAsia="Times New Roman" w:hAnsi="Arial Narrow" w:cs="Arial"/>
          <w:color w:val="auto"/>
          <w:sz w:val="24"/>
          <w:szCs w:val="24"/>
          <w:lang w:eastAsia="de-DE"/>
        </w:rPr>
        <w:t xml:space="preserve"> von ZB MED enthält über </w:t>
      </w:r>
      <w:r w:rsidRPr="001E3A67">
        <w:rPr>
          <w:rFonts w:ascii="Arial Narrow" w:hAnsi="Arial Narrow"/>
          <w:color w:val="auto"/>
          <w:sz w:val="24"/>
          <w:szCs w:val="24"/>
        </w:rPr>
        <w:t xml:space="preserve">55 Millionen Nachweise qualitätsgeprüfter lebenswissenschaftlicher Literatur aus 45 Datenbanken. </w:t>
      </w:r>
    </w:p>
    <w:p w:rsidR="005F782D" w:rsidRPr="001E3A67" w:rsidRDefault="005F782D" w:rsidP="005F782D">
      <w:pPr>
        <w:pStyle w:val="ZBFlietext"/>
        <w:rPr>
          <w:rFonts w:ascii="Arial Narrow" w:hAnsi="Arial Narrow"/>
          <w:color w:val="auto"/>
          <w:sz w:val="24"/>
          <w:szCs w:val="24"/>
        </w:rPr>
      </w:pPr>
    </w:p>
    <w:p w:rsidR="001415EA" w:rsidRPr="001E3A67" w:rsidRDefault="001415EA" w:rsidP="005F782D">
      <w:pPr>
        <w:pStyle w:val="ZBFlietext"/>
        <w:rPr>
          <w:rFonts w:ascii="Arial Narrow" w:hAnsi="Arial Narrow"/>
          <w:color w:val="auto"/>
          <w:sz w:val="24"/>
          <w:szCs w:val="24"/>
        </w:rPr>
      </w:pPr>
      <w:r w:rsidRPr="001E3A67">
        <w:rPr>
          <w:rFonts w:ascii="Arial Narrow" w:hAnsi="Arial Narrow"/>
          <w:color w:val="auto"/>
          <w:sz w:val="24"/>
          <w:szCs w:val="24"/>
        </w:rPr>
        <w:t>3. Seit 2003 engagiert sich ZB MED für Open Access. Im letzten Jahr ist das Publikationsportal PUBLISSO (</w:t>
      </w:r>
      <w:hyperlink r:id="rId6" w:history="1">
        <w:r w:rsidR="00734D65" w:rsidRPr="001E3A67">
          <w:rPr>
            <w:rStyle w:val="Hyperlink"/>
            <w:rFonts w:ascii="Arial Narrow" w:hAnsi="Arial Narrow"/>
            <w:color w:val="auto"/>
            <w:sz w:val="24"/>
            <w:szCs w:val="24"/>
          </w:rPr>
          <w:t>www.publisso.de</w:t>
        </w:r>
      </w:hyperlink>
      <w:r w:rsidRPr="001E3A67">
        <w:rPr>
          <w:rFonts w:ascii="Arial Narrow" w:hAnsi="Arial Narrow"/>
          <w:color w:val="auto"/>
          <w:sz w:val="24"/>
          <w:szCs w:val="24"/>
        </w:rPr>
        <w:t>)</w:t>
      </w:r>
      <w:r w:rsidR="00734D65" w:rsidRPr="001E3A67">
        <w:rPr>
          <w:rFonts w:ascii="Arial Narrow" w:hAnsi="Arial Narrow"/>
          <w:color w:val="auto"/>
          <w:sz w:val="24"/>
          <w:szCs w:val="24"/>
        </w:rPr>
        <w:t>, auf dem alle Services rund ums Publizieren gebündelt sind, online gegangen.</w:t>
      </w:r>
    </w:p>
    <w:p w:rsidR="00734D65" w:rsidRPr="001E3A67" w:rsidRDefault="00734D65" w:rsidP="005F782D">
      <w:pPr>
        <w:pStyle w:val="ZBFlietext"/>
        <w:rPr>
          <w:rFonts w:ascii="Arial Narrow" w:hAnsi="Arial Narrow"/>
          <w:color w:val="auto"/>
          <w:sz w:val="24"/>
          <w:szCs w:val="24"/>
        </w:rPr>
      </w:pPr>
    </w:p>
    <w:p w:rsidR="005F782D" w:rsidRPr="001E3A67" w:rsidRDefault="00734D65" w:rsidP="005F782D">
      <w:pPr>
        <w:rPr>
          <w:rFonts w:ascii="Arial Narrow" w:hAnsi="Arial Narrow"/>
          <w:sz w:val="24"/>
          <w:szCs w:val="24"/>
        </w:rPr>
      </w:pPr>
      <w:r w:rsidRPr="001E3A67">
        <w:rPr>
          <w:rFonts w:ascii="Arial Narrow" w:eastAsia="Times New Roman" w:hAnsi="Arial Narrow" w:cs="Times New Roman"/>
          <w:sz w:val="24"/>
          <w:szCs w:val="24"/>
          <w:lang w:eastAsia="de-DE"/>
        </w:rPr>
        <w:t>4</w:t>
      </w:r>
      <w:r w:rsidR="005F782D" w:rsidRPr="001E3A67">
        <w:rPr>
          <w:rFonts w:ascii="Arial Narrow" w:eastAsia="Times New Roman" w:hAnsi="Arial Narrow" w:cs="Times New Roman"/>
          <w:sz w:val="24"/>
          <w:szCs w:val="24"/>
          <w:lang w:eastAsia="de-DE"/>
        </w:rPr>
        <w:t xml:space="preserve">. </w:t>
      </w:r>
      <w:r w:rsidR="005F782D" w:rsidRPr="001E3A67">
        <w:rPr>
          <w:rFonts w:ascii="Arial Narrow" w:hAnsi="Arial Narrow" w:cs="Times"/>
          <w:sz w:val="24"/>
          <w:szCs w:val="24"/>
        </w:rPr>
        <w:t xml:space="preserve">ZB MED ist eine der drei großen Zentralen Fachbibliotheken in Deutschland, </w:t>
      </w:r>
      <w:r w:rsidR="00C97C02" w:rsidRPr="001E3A67">
        <w:rPr>
          <w:rFonts w:ascii="Arial Narrow" w:hAnsi="Arial Narrow" w:cs="Times"/>
          <w:sz w:val="24"/>
          <w:szCs w:val="24"/>
        </w:rPr>
        <w:t>die für jeweils unterschiedliche Fachdisziplinen zuständig sind; ZB MED ist</w:t>
      </w:r>
      <w:r w:rsidR="005F782D" w:rsidRPr="001E3A67">
        <w:rPr>
          <w:rFonts w:ascii="Arial Narrow" w:hAnsi="Arial Narrow" w:cs="Times"/>
          <w:sz w:val="24"/>
          <w:szCs w:val="24"/>
        </w:rPr>
        <w:t xml:space="preserve"> für die überregionale Literaturversorgung von lebenswissenschaftlicher Spitzenforschung von zentraler Bedeutung. Damit übt ZB MED eine unverzichtbare Dienstleistungsfunktion für nahezu alle deutschen Hochschulen und außeruniversitären Forschungseinrichtungen auf der Basis einzigartiger Bestände aus. </w:t>
      </w:r>
    </w:p>
    <w:p w:rsidR="005F782D" w:rsidRPr="001E3A67" w:rsidRDefault="005F782D" w:rsidP="005F782D">
      <w:pPr>
        <w:pStyle w:val="ZBFlietext"/>
        <w:rPr>
          <w:rFonts w:ascii="Arial Narrow" w:eastAsia="Times New Roman" w:hAnsi="Arial Narrow"/>
          <w:color w:val="auto"/>
          <w:sz w:val="24"/>
          <w:szCs w:val="24"/>
        </w:rPr>
      </w:pPr>
      <w:r w:rsidRPr="001E3A67">
        <w:rPr>
          <w:rFonts w:ascii="Arial Narrow" w:eastAsia="Times New Roman" w:hAnsi="Arial Narrow" w:cs="Times New Roman"/>
          <w:color w:val="auto"/>
          <w:sz w:val="24"/>
          <w:szCs w:val="24"/>
          <w:lang w:eastAsia="de-DE"/>
        </w:rPr>
        <w:t>Der Verein Deutscher Bibliothekare und Bibliothekarinnen (VDB) „</w:t>
      </w:r>
      <w:r w:rsidRPr="001E3A67">
        <w:rPr>
          <w:rFonts w:ascii="Arial Narrow" w:eastAsia="Times New Roman" w:hAnsi="Arial Narrow"/>
          <w:color w:val="auto"/>
          <w:sz w:val="24"/>
          <w:szCs w:val="24"/>
        </w:rPr>
        <w:t>befürchtet bei einer Abwicklung der ZB MED einen großen und irreversiblen Schaden für die Informationsversorgung in den gesamten Lebenswissenschaften. Die vermeintlichen Einsparungen, die mit einer Schließung erzielt werden könnten, stehen in keinem Verhältnis zu den dann an anderer Stelle in vielfacher Summe anfallenden Mehrausgaben.“</w:t>
      </w:r>
    </w:p>
    <w:p w:rsidR="00AD2F2F" w:rsidRPr="001E3A67" w:rsidRDefault="00AD2F2F" w:rsidP="005F782D">
      <w:pPr>
        <w:pStyle w:val="ZBFlietext"/>
        <w:rPr>
          <w:rFonts w:ascii="Arial Narrow" w:eastAsia="Times New Roman" w:hAnsi="Arial Narrow"/>
          <w:color w:val="auto"/>
          <w:sz w:val="24"/>
          <w:szCs w:val="24"/>
        </w:rPr>
      </w:pPr>
    </w:p>
    <w:p w:rsidR="005F782D" w:rsidRPr="001E3A67" w:rsidRDefault="00AD2F2F" w:rsidP="00FF34DE">
      <w:pPr>
        <w:rPr>
          <w:rFonts w:ascii="Arial Narrow" w:eastAsia="Times New Roman" w:hAnsi="Arial Narrow"/>
          <w:sz w:val="24"/>
          <w:szCs w:val="24"/>
        </w:rPr>
      </w:pPr>
      <w:r w:rsidRPr="001E3A67">
        <w:rPr>
          <w:rFonts w:ascii="Arial Narrow" w:eastAsia="Times New Roman" w:hAnsi="Arial Narrow"/>
          <w:sz w:val="24"/>
          <w:szCs w:val="24"/>
        </w:rPr>
        <w:t>Auch seitens von Wissenschaft und Forschung gibt es deutlich</w:t>
      </w:r>
      <w:r w:rsidR="001E3A67" w:rsidRPr="001E3A67">
        <w:rPr>
          <w:rFonts w:ascii="Arial Narrow" w:eastAsia="Times New Roman" w:hAnsi="Arial Narrow"/>
          <w:sz w:val="24"/>
          <w:szCs w:val="24"/>
        </w:rPr>
        <w:t>e</w:t>
      </w:r>
      <w:r w:rsidRPr="001E3A67">
        <w:rPr>
          <w:rFonts w:ascii="Arial Narrow" w:eastAsia="Times New Roman" w:hAnsi="Arial Narrow"/>
          <w:sz w:val="24"/>
          <w:szCs w:val="24"/>
        </w:rPr>
        <w:t xml:space="preserve"> Warnungen: </w:t>
      </w:r>
      <w:r w:rsidRPr="001E3A67">
        <w:rPr>
          <w:rFonts w:ascii="Arial Narrow" w:hAnsi="Arial Narrow"/>
          <w:sz w:val="24"/>
          <w:szCs w:val="24"/>
        </w:rPr>
        <w:t xml:space="preserve">„Letztendlich bedeutet ein erschwerter Zugang zu aktuellem medizinischem Wissen eine schlechtere Behandlung von Patientinnen und Patienten.“ (Gemeinsame Stellungnahme </w:t>
      </w:r>
      <w:proofErr w:type="spellStart"/>
      <w:r w:rsidRPr="001E3A67">
        <w:rPr>
          <w:rFonts w:ascii="Arial Narrow" w:hAnsi="Arial Narrow"/>
          <w:sz w:val="24"/>
          <w:szCs w:val="24"/>
        </w:rPr>
        <w:t>DNEbM</w:t>
      </w:r>
      <w:proofErr w:type="spellEnd"/>
      <w:r w:rsidRPr="001E3A67">
        <w:rPr>
          <w:rFonts w:ascii="Arial Narrow" w:hAnsi="Arial Narrow"/>
          <w:sz w:val="24"/>
          <w:szCs w:val="24"/>
        </w:rPr>
        <w:t>, HTA.de und die DGSMP)</w:t>
      </w:r>
      <w:r w:rsidR="00FF34DE" w:rsidRPr="001E3A67">
        <w:rPr>
          <w:rFonts w:ascii="Arial Narrow" w:hAnsi="Arial Narrow"/>
          <w:sz w:val="24"/>
          <w:szCs w:val="24"/>
        </w:rPr>
        <w:t xml:space="preserve"> Die Arbeitsgemeinschaft der Wissenschaftlichen Medizinischen Fachgesellschaften</w:t>
      </w:r>
      <w:r w:rsidR="00DF28C6" w:rsidRPr="001E3A67">
        <w:rPr>
          <w:rFonts w:ascii="Arial Narrow" w:hAnsi="Arial Narrow"/>
          <w:sz w:val="24"/>
          <w:szCs w:val="24"/>
        </w:rPr>
        <w:t xml:space="preserve"> (AWMF)</w:t>
      </w:r>
      <w:r w:rsidR="00FF34DE" w:rsidRPr="001E3A67">
        <w:rPr>
          <w:rFonts w:ascii="Arial Narrow" w:hAnsi="Arial Narrow"/>
          <w:sz w:val="24"/>
          <w:szCs w:val="24"/>
        </w:rPr>
        <w:t xml:space="preserve"> weist darauf hin, „</w:t>
      </w:r>
      <w:r w:rsidR="00FF34DE" w:rsidRPr="001E3A67">
        <w:rPr>
          <w:rFonts w:ascii="Arial Narrow" w:hAnsi="Arial Narrow" w:cs="Arial"/>
          <w:sz w:val="24"/>
          <w:szCs w:val="24"/>
        </w:rPr>
        <w:t>dass der Erhalt von ZB MED für alle wissenschaftlich und praktisch Tätigen im Bereich der Medizin essenziell wichtig ist.“</w:t>
      </w:r>
    </w:p>
    <w:p w:rsidR="00294A34" w:rsidRPr="001E3A67" w:rsidRDefault="005F782D" w:rsidP="00294A34">
      <w:pPr>
        <w:rPr>
          <w:rFonts w:ascii="Arial Narrow" w:hAnsi="Arial Narrow" w:cs="Times"/>
          <w:sz w:val="24"/>
          <w:szCs w:val="24"/>
        </w:rPr>
      </w:pPr>
      <w:r w:rsidRPr="001E3A67">
        <w:rPr>
          <w:rFonts w:ascii="Arial Narrow" w:hAnsi="Arial Narrow"/>
          <w:sz w:val="24"/>
          <w:szCs w:val="24"/>
          <w:lang w:eastAsia="de-DE"/>
        </w:rPr>
        <w:t xml:space="preserve">Auch ich bin der Meinung, dass Sparen an der Infrastruktur den Forschungsstandort Deutschland beschädigt und bitte Sie daher, sich ebenfalls für die weitere Finanzierung von ZB MED einzusetzen. </w:t>
      </w:r>
      <w:r w:rsidR="00294A34" w:rsidRPr="001E3A67">
        <w:rPr>
          <w:rFonts w:ascii="Arial Narrow" w:hAnsi="Arial Narrow"/>
          <w:sz w:val="24"/>
          <w:szCs w:val="24"/>
          <w:lang w:eastAsia="de-DE"/>
        </w:rPr>
        <w:t xml:space="preserve">Ich bin dafür, </w:t>
      </w:r>
      <w:r w:rsidR="00294A34" w:rsidRPr="001E3A67">
        <w:rPr>
          <w:rFonts w:ascii="Arial Narrow" w:hAnsi="Arial Narrow" w:cs="Times"/>
          <w:sz w:val="24"/>
          <w:szCs w:val="24"/>
        </w:rPr>
        <w:t xml:space="preserve">ZB MED als Bibliothek, möglicherweise mit einem neuen </w:t>
      </w:r>
      <w:r w:rsidR="001E3A67">
        <w:rPr>
          <w:rFonts w:ascii="Arial Narrow" w:hAnsi="Arial Narrow" w:cs="Times"/>
          <w:sz w:val="24"/>
          <w:szCs w:val="24"/>
        </w:rPr>
        <w:t>–</w:t>
      </w:r>
      <w:r w:rsidR="00294A34" w:rsidRPr="001E3A67">
        <w:rPr>
          <w:rFonts w:ascii="Arial Narrow" w:hAnsi="Arial Narrow" w:cs="Times"/>
          <w:sz w:val="24"/>
          <w:szCs w:val="24"/>
        </w:rPr>
        <w:t xml:space="preserve"> etwa durch das zuständige </w:t>
      </w:r>
      <w:proofErr w:type="spellStart"/>
      <w:r w:rsidR="00294A34" w:rsidRPr="001E3A67">
        <w:rPr>
          <w:rFonts w:ascii="Arial Narrow" w:hAnsi="Arial Narrow" w:cs="Times"/>
          <w:sz w:val="24"/>
          <w:szCs w:val="24"/>
        </w:rPr>
        <w:t>Sitzland</w:t>
      </w:r>
      <w:proofErr w:type="spellEnd"/>
      <w:r w:rsidR="00294A34" w:rsidRPr="001E3A67">
        <w:rPr>
          <w:rFonts w:ascii="Arial Narrow" w:hAnsi="Arial Narrow" w:cs="Times"/>
          <w:sz w:val="24"/>
          <w:szCs w:val="24"/>
        </w:rPr>
        <w:t xml:space="preserve"> und ein Bundesressort getragenes</w:t>
      </w:r>
      <w:r w:rsidR="001E3A67">
        <w:rPr>
          <w:rFonts w:ascii="Arial Narrow" w:hAnsi="Arial Narrow" w:cs="Times"/>
          <w:sz w:val="24"/>
          <w:szCs w:val="24"/>
        </w:rPr>
        <w:t xml:space="preserve"> –</w:t>
      </w:r>
      <w:r w:rsidR="00294A34" w:rsidRPr="001E3A67">
        <w:rPr>
          <w:rFonts w:ascii="Arial Narrow" w:hAnsi="Arial Narrow" w:cs="Times"/>
          <w:sz w:val="24"/>
          <w:szCs w:val="24"/>
        </w:rPr>
        <w:t xml:space="preserve"> Finanzierungsmodell zu erhalten und so eine an </w:t>
      </w:r>
      <w:r w:rsidR="006454CE" w:rsidRPr="001E3A67">
        <w:rPr>
          <w:rFonts w:ascii="Arial Narrow" w:hAnsi="Arial Narrow" w:cs="Times"/>
          <w:sz w:val="24"/>
          <w:szCs w:val="24"/>
        </w:rPr>
        <w:t xml:space="preserve">den Kundenbedürfnissen orientierte </w:t>
      </w:r>
      <w:r w:rsidR="00294A34" w:rsidRPr="001E3A67">
        <w:rPr>
          <w:rFonts w:ascii="Arial Narrow" w:hAnsi="Arial Narrow" w:cs="Times"/>
          <w:sz w:val="24"/>
          <w:szCs w:val="24"/>
        </w:rPr>
        <w:t xml:space="preserve">Neuaufstellung von ZB MED zu ermöglichen.  </w:t>
      </w:r>
    </w:p>
    <w:p w:rsidR="001D4EF5" w:rsidRPr="001E3A67" w:rsidRDefault="005F782D" w:rsidP="005F782D">
      <w:pPr>
        <w:rPr>
          <w:rFonts w:ascii="Arial Narrow" w:hAnsi="Arial Narrow"/>
        </w:rPr>
      </w:pPr>
      <w:r w:rsidRPr="001E3A67">
        <w:rPr>
          <w:rFonts w:ascii="Arial Narrow" w:hAnsi="Arial Narrow"/>
          <w:sz w:val="24"/>
          <w:szCs w:val="24"/>
          <w:lang w:eastAsia="de-DE"/>
        </w:rPr>
        <w:t>Mit freundlichen Grüßen</w:t>
      </w:r>
    </w:p>
    <w:sectPr w:rsidR="001D4EF5" w:rsidRPr="001E3A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ril Text">
    <w:panose1 w:val="02000503070000020004"/>
    <w:charset w:val="00"/>
    <w:family w:val="modern"/>
    <w:notTrueType/>
    <w:pitch w:val="variable"/>
    <w:sig w:usb0="A00000AF" w:usb1="5000205B" w:usb2="00000000" w:usb3="00000000" w:csb0="00000093" w:csb1="00000000"/>
  </w:font>
  <w:font w:name="AbrilText-Regular">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7738A5"/>
    <w:multiLevelType w:val="hybridMultilevel"/>
    <w:tmpl w:val="100ACE1C"/>
    <w:lvl w:ilvl="0" w:tplc="B2ECA4E2">
      <w:start w:val="3"/>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2D"/>
    <w:rsid w:val="001415EA"/>
    <w:rsid w:val="001D4EF5"/>
    <w:rsid w:val="001E3A67"/>
    <w:rsid w:val="00294A34"/>
    <w:rsid w:val="002A6A82"/>
    <w:rsid w:val="003E0AB0"/>
    <w:rsid w:val="005F782D"/>
    <w:rsid w:val="006454CE"/>
    <w:rsid w:val="00734D65"/>
    <w:rsid w:val="0078437B"/>
    <w:rsid w:val="007D5F77"/>
    <w:rsid w:val="009A29C9"/>
    <w:rsid w:val="00AD2F2F"/>
    <w:rsid w:val="00C97C02"/>
    <w:rsid w:val="00D03E45"/>
    <w:rsid w:val="00DF28C6"/>
    <w:rsid w:val="00EA25BB"/>
    <w:rsid w:val="00F42999"/>
    <w:rsid w:val="00FF34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D7015-2D57-4DB1-A9E0-FFFE7A07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ril Text" w:eastAsiaTheme="minorHAnsi" w:hAnsi="Abril Text"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F782D"/>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BFlietext">
    <w:name w:val="ZB Fließtext"/>
    <w:basedOn w:val="Standard"/>
    <w:qFormat/>
    <w:rsid w:val="005F782D"/>
    <w:pPr>
      <w:autoSpaceDE w:val="0"/>
      <w:autoSpaceDN w:val="0"/>
      <w:adjustRightInd w:val="0"/>
      <w:spacing w:after="0" w:line="280" w:lineRule="exact"/>
    </w:pPr>
    <w:rPr>
      <w:rFonts w:ascii="Abril Text" w:eastAsia="Abril Text" w:hAnsi="Abril Text" w:cs="AbrilText-Regular"/>
      <w:color w:val="000000"/>
      <w:sz w:val="19"/>
      <w:szCs w:val="19"/>
    </w:rPr>
  </w:style>
  <w:style w:type="paragraph" w:styleId="Sprechblasentext">
    <w:name w:val="Balloon Text"/>
    <w:basedOn w:val="Standard"/>
    <w:link w:val="SprechblasentextZchn"/>
    <w:uiPriority w:val="99"/>
    <w:semiHidden/>
    <w:unhideWhenUsed/>
    <w:rsid w:val="001415E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415EA"/>
    <w:rPr>
      <w:rFonts w:ascii="Segoe UI" w:hAnsi="Segoe UI" w:cs="Segoe UI"/>
      <w:sz w:val="18"/>
      <w:szCs w:val="18"/>
    </w:rPr>
  </w:style>
  <w:style w:type="character" w:styleId="Hyperlink">
    <w:name w:val="Hyperlink"/>
    <w:basedOn w:val="Absatz-Standardschriftart"/>
    <w:uiPriority w:val="99"/>
    <w:unhideWhenUsed/>
    <w:rsid w:val="00734D65"/>
    <w:rPr>
      <w:color w:val="0563C1" w:themeColor="hyperlink"/>
      <w:u w:val="single"/>
    </w:rPr>
  </w:style>
  <w:style w:type="paragraph" w:styleId="Listenabsatz">
    <w:name w:val="List Paragraph"/>
    <w:basedOn w:val="Standard"/>
    <w:uiPriority w:val="34"/>
    <w:qFormat/>
    <w:rsid w:val="00AD2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blisso.de" TargetMode="External"/><Relationship Id="rId5" Type="http://schemas.openxmlformats.org/officeDocument/2006/relationships/hyperlink" Target="http://www.livivo.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2678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Juliane Tiedt</dc:creator>
  <cp:keywords/>
  <dc:description/>
  <cp:lastModifiedBy>Ulrike Ostrzinski</cp:lastModifiedBy>
  <cp:revision>2</cp:revision>
  <dcterms:created xsi:type="dcterms:W3CDTF">2016-04-28T17:05:00Z</dcterms:created>
  <dcterms:modified xsi:type="dcterms:W3CDTF">2016-04-28T17:05:00Z</dcterms:modified>
</cp:coreProperties>
</file>